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26CB" w14:textId="77777777" w:rsidR="00E5445A" w:rsidRDefault="00E5445A" w:rsidP="00E5445A">
      <w:pPr>
        <w:rPr>
          <w:rFonts w:cs="DokChampa"/>
          <w:lang w:bidi="lo-LA"/>
        </w:rPr>
      </w:pPr>
      <w:hyperlink r:id="rId4" w:history="1">
        <w:r w:rsidRPr="00E5445A">
          <w:rPr>
            <w:rStyle w:val="Hyperlink"/>
            <w:b/>
            <w:bCs/>
          </w:rPr>
          <w:t>#MICRO4ASIA</w:t>
        </w:r>
      </w:hyperlink>
      <w:r w:rsidRPr="00E5445A">
        <w:t xml:space="preserve"> </w:t>
      </w:r>
      <w:hyperlink r:id="rId5" w:history="1">
        <w:r w:rsidRPr="00E5445A">
          <w:rPr>
            <w:rStyle w:val="Hyperlink"/>
            <w:b/>
            <w:bCs/>
          </w:rPr>
          <w:t>#ErasmusPlus</w:t>
        </w:r>
      </w:hyperlink>
      <w:r w:rsidRPr="00E5445A">
        <w:t xml:space="preserve"> </w:t>
      </w:r>
      <w:hyperlink r:id="rId6" w:history="1">
        <w:r w:rsidRPr="00E5445A">
          <w:rPr>
            <w:rStyle w:val="Hyperlink"/>
            <w:b/>
            <w:bCs/>
          </w:rPr>
          <w:t>#Microcredentials</w:t>
        </w:r>
      </w:hyperlink>
      <w:r w:rsidRPr="00E5445A">
        <w:t xml:space="preserve"> </w:t>
      </w:r>
      <w:hyperlink r:id="rId7" w:history="1">
        <w:r w:rsidRPr="00E5445A">
          <w:rPr>
            <w:rStyle w:val="Hyperlink"/>
            <w:b/>
            <w:bCs/>
          </w:rPr>
          <w:t>#HigherEducation</w:t>
        </w:r>
      </w:hyperlink>
      <w:r w:rsidRPr="00E5445A">
        <w:t xml:space="preserve"> </w:t>
      </w:r>
      <w:hyperlink r:id="rId8" w:history="1">
        <w:r w:rsidRPr="00E5445A">
          <w:rPr>
            <w:rStyle w:val="Hyperlink"/>
            <w:b/>
            <w:bCs/>
          </w:rPr>
          <w:t>#CapacityBuilding</w:t>
        </w:r>
      </w:hyperlink>
    </w:p>
    <w:p w14:paraId="7C3308A4" w14:textId="5477663A" w:rsidR="00CF00B9" w:rsidRPr="006E2476" w:rsidRDefault="00CF00B9" w:rsidP="00CF00B9">
      <w:pPr>
        <w:jc w:val="both"/>
        <w:rPr>
          <w:rFonts w:ascii="Phetsarath OT" w:eastAsia="Phetsarath OT" w:hAnsi="Phetsarath OT" w:cs="Phetsarath OT"/>
          <w:sz w:val="28"/>
          <w:szCs w:val="28"/>
        </w:rPr>
      </w:pP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ໃນວັນທີ 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03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 ເມສາ 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2025</w:t>
      </w:r>
      <w:r w:rsidRPr="006E2476">
        <w:rPr>
          <w:rFonts w:ascii="Phetsarath OT" w:eastAsia="Phetsarath OT" w:hAnsi="Phetsarath OT" w:cs="Phetsarath OT"/>
          <w:sz w:val="28"/>
          <w:szCs w:val="28"/>
        </w:rPr>
        <w:t xml:space="preserve">,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ຄູ່ຮ່ວມງານ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 xml:space="preserve">ໂຄງການ </w:t>
      </w:r>
      <w:r w:rsidRPr="006E2476">
        <w:rPr>
          <w:rFonts w:ascii="Phetsarath OT" w:eastAsia="Phetsarath OT" w:hAnsi="Phetsarath OT" w:cs="Phetsarath OT"/>
          <w:sz w:val="28"/>
          <w:szCs w:val="28"/>
        </w:rPr>
        <w:t>MICRO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4</w:t>
      </w:r>
      <w:r w:rsidRPr="006E2476">
        <w:rPr>
          <w:rFonts w:ascii="Phetsarath OT" w:eastAsia="Phetsarath OT" w:hAnsi="Phetsarath OT" w:cs="Phetsarath OT"/>
          <w:sz w:val="28"/>
          <w:szCs w:val="28"/>
        </w:rPr>
        <w:t xml:space="preserve">ASIA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ໄດ້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ຈັດຕັ້ງ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ກອງປະຊຸມ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ເພື່ອ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ເຮັດວຽກການວິເຄາະຊ່ອງຫວ່າງຄວາມສາມາດຂອງໃບຢັ້ງຢືນ</w:t>
      </w:r>
      <w:r w:rsidR="00A62336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ວິຊາ</w:t>
      </w:r>
      <w:r w:rsidR="00A62336" w:rsidRPr="00791927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ຊີບ</w:t>
      </w:r>
      <w:r w:rsidR="00791927" w:rsidRPr="00791927">
        <w:rPr>
          <w:rFonts w:ascii="Phetsarath OT" w:eastAsia="Phetsarath OT" w:hAnsi="Phetsarath OT" w:cs="Phetsarath OT" w:hint="cs"/>
          <w:sz w:val="28"/>
          <w:szCs w:val="28"/>
          <w:cs/>
          <w:lang w:val="en-US" w:bidi="lo-LA"/>
        </w:rPr>
        <w:t>ຂະໜາດນ້ອຍ</w:t>
      </w:r>
      <w:r w:rsidRPr="00791927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!</w:t>
      </w:r>
    </w:p>
    <w:p w14:paraId="4CDF7EC7" w14:textId="53C1CA93" w:rsidR="00CF00B9" w:rsidRPr="006E2476" w:rsidRDefault="00CF00B9" w:rsidP="00CF00B9">
      <w:pPr>
        <w:jc w:val="both"/>
        <w:rPr>
          <w:rFonts w:ascii="Phetsarath OT" w:eastAsia="Phetsarath OT" w:hAnsi="Phetsarath OT" w:cs="Phetsarath OT"/>
          <w:sz w:val="28"/>
          <w:szCs w:val="28"/>
        </w:rPr>
      </w:pP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ພວກເຮົາໄດ້ຮ່ວມກັນ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ໃນການປຶກສາຫາລື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ກ່ຽວກັບວິທີການພັດທະນາ ແລະ 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ການນຳສະເໜີ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ໃບຢັ້ງຢື</w:t>
      </w:r>
      <w:r w:rsidR="003949CD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ນວິຊາຊີບ</w:t>
      </w:r>
      <w:r w:rsidR="00791927" w:rsidRPr="00791927">
        <w:rPr>
          <w:rFonts w:ascii="Phetsarath OT" w:eastAsia="Phetsarath OT" w:hAnsi="Phetsarath OT" w:cs="Phetsarath OT" w:hint="cs"/>
          <w:sz w:val="28"/>
          <w:szCs w:val="28"/>
          <w:cs/>
          <w:lang w:val="en-US" w:bidi="lo-LA"/>
        </w:rPr>
        <w:t>ຂະໜາດນ້ອຍ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ໃນ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 xml:space="preserve"> ສສ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ຫວຽດນາມ ແລະ 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 xml:space="preserve">ສປປ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ລາວ ແລະ ວາງແຜນ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ງານ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ກິດຈະກຳຕໍ່ໄປຂອງ 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ໜ້າວຽກທີ 2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.</w:t>
      </w:r>
    </w:p>
    <w:p w14:paraId="350F743B" w14:textId="16D6C2D0" w:rsidR="00CF00B9" w:rsidRPr="006E2476" w:rsidRDefault="00CF00B9" w:rsidP="00CF00B9">
      <w:pPr>
        <w:jc w:val="both"/>
        <w:rPr>
          <w:rFonts w:ascii="Phetsarath OT" w:eastAsia="Phetsarath OT" w:hAnsi="Phetsarath OT" w:cs="Phetsarath OT"/>
          <w:sz w:val="28"/>
          <w:szCs w:val="28"/>
        </w:rPr>
      </w:pP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ນີ້ແມ່ນສ່ວນໜຶ່ງຂອງໂຄງການ </w:t>
      </w:r>
      <w:r w:rsidRPr="006E2476">
        <w:rPr>
          <w:rFonts w:ascii="Phetsarath OT" w:eastAsia="Phetsarath OT" w:hAnsi="Phetsarath OT" w:cs="Phetsarath OT"/>
          <w:sz w:val="28"/>
          <w:szCs w:val="28"/>
        </w:rPr>
        <w:t>MICRO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4</w:t>
      </w:r>
      <w:r w:rsidRPr="006E2476">
        <w:rPr>
          <w:rFonts w:ascii="Phetsarath OT" w:eastAsia="Phetsarath OT" w:hAnsi="Phetsarath OT" w:cs="Phetsarath OT"/>
          <w:sz w:val="28"/>
          <w:szCs w:val="28"/>
        </w:rPr>
        <w:t>ASIA (</w:t>
      </w:r>
      <w:r w:rsidR="00A86A9F"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ເລກທີ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ໂຄງການ 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 xml:space="preserve">101179428)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ທີ່ໄດ້ຮັບທຶນ</w:t>
      </w:r>
      <w:r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ຊ່ວຍເຫຼືອ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ຈາກໂຄງການ</w:t>
      </w:r>
      <w:r w:rsidR="00AD0AEB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ແຜນງານ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 </w:t>
      </w:r>
      <w:r w:rsidRPr="006E2476">
        <w:rPr>
          <w:rFonts w:ascii="Phetsarath OT" w:eastAsia="Phetsarath OT" w:hAnsi="Phetsarath OT" w:cs="Phetsarath OT"/>
          <w:sz w:val="28"/>
          <w:szCs w:val="28"/>
        </w:rPr>
        <w:t xml:space="preserve">Erasmus+, 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ສະໜັບສະໜູນການສຶກສາຊັ້ນສູງລະດັບສາກົນໃນອາຊີຕາເວັນອອກສຽງໃຕ້.</w:t>
      </w:r>
    </w:p>
    <w:p w14:paraId="2CEAD067" w14:textId="75961A90" w:rsidR="00CF00B9" w:rsidRPr="006E2476" w:rsidRDefault="00CF00B9" w:rsidP="00CF00B9">
      <w:pPr>
        <w:jc w:val="both"/>
        <w:rPr>
          <w:rFonts w:ascii="Phetsarath OT" w:eastAsia="Phetsarath OT" w:hAnsi="Phetsarath OT" w:cs="Phetsarath OT"/>
          <w:sz w:val="28"/>
          <w:szCs w:val="28"/>
          <w:lang w:bidi="lo-LA"/>
        </w:rPr>
      </w:pPr>
      <w:r w:rsidRPr="006E2476">
        <w:rPr>
          <w:rFonts w:ascii="Phetsarath OT" w:eastAsia="Phetsarath OT" w:hAnsi="Phetsarath OT" w:cs="Phetsarath OT"/>
          <w:sz w:val="28"/>
          <w:szCs w:val="28"/>
        </w:rPr>
        <w:t>#MICRO</w:t>
      </w:r>
      <w:r w:rsidRPr="006E2476">
        <w:rPr>
          <w:rFonts w:ascii="Phetsarath OT" w:eastAsia="Phetsarath OT" w:hAnsi="Phetsarath OT" w:cs="Phetsarath OT"/>
          <w:sz w:val="28"/>
          <w:szCs w:val="28"/>
          <w:cs/>
        </w:rPr>
        <w:t>4</w:t>
      </w:r>
      <w:r w:rsidRPr="006E2476">
        <w:rPr>
          <w:rFonts w:ascii="Phetsarath OT" w:eastAsia="Phetsarath OT" w:hAnsi="Phetsarath OT" w:cs="Phetsarath OT"/>
          <w:sz w:val="28"/>
          <w:szCs w:val="28"/>
        </w:rPr>
        <w:t>ASIA #ErasmusPlus #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ໃບຢັ້ງຢືນ</w:t>
      </w:r>
      <w:r w:rsidR="00AD0AEB">
        <w:rPr>
          <w:rFonts w:ascii="Phetsarath OT" w:eastAsia="Phetsarath OT" w:hAnsi="Phetsarath OT" w:cs="Phetsarath OT" w:hint="cs"/>
          <w:sz w:val="28"/>
          <w:szCs w:val="28"/>
          <w:cs/>
          <w:lang w:bidi="lo-LA"/>
        </w:rPr>
        <w:t>ວິຊາຊີບ</w:t>
      </w:r>
      <w:r w:rsidR="009F3BF9" w:rsidRPr="00791927">
        <w:rPr>
          <w:rFonts w:ascii="Phetsarath OT" w:eastAsia="Phetsarath OT" w:hAnsi="Phetsarath OT" w:cs="Phetsarath OT" w:hint="cs"/>
          <w:sz w:val="28"/>
          <w:szCs w:val="28"/>
          <w:cs/>
          <w:lang w:val="en-US" w:bidi="lo-LA"/>
        </w:rPr>
        <w:t>ຂະໜາດນ້ອຍ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 </w:t>
      </w:r>
      <w:r w:rsidRPr="006E2476">
        <w:rPr>
          <w:rFonts w:ascii="Phetsarath OT" w:eastAsia="Phetsarath OT" w:hAnsi="Phetsarath OT" w:cs="Phetsarath OT"/>
          <w:sz w:val="28"/>
          <w:szCs w:val="28"/>
        </w:rPr>
        <w:t>#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 xml:space="preserve">ການສຶກສາຊັ້ນສູງ </w:t>
      </w:r>
      <w:r w:rsidRPr="006E2476">
        <w:rPr>
          <w:rFonts w:ascii="Phetsarath OT" w:eastAsia="Phetsarath OT" w:hAnsi="Phetsarath OT" w:cs="Phetsarath OT"/>
          <w:sz w:val="28"/>
          <w:szCs w:val="28"/>
        </w:rPr>
        <w:t>#</w:t>
      </w:r>
      <w:r w:rsidRPr="006E2476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ການສ້າງຄວາມສາມາດ</w:t>
      </w:r>
    </w:p>
    <w:p w14:paraId="5469DC3E" w14:textId="77777777" w:rsidR="00CF00B9" w:rsidRPr="00CF00B9" w:rsidRDefault="00CF00B9" w:rsidP="00E5445A">
      <w:pPr>
        <w:rPr>
          <w:rFonts w:cs="DokChampa"/>
          <w:lang w:bidi="lo-LA"/>
        </w:rPr>
      </w:pPr>
    </w:p>
    <w:p w14:paraId="717472C1" w14:textId="470E757E" w:rsidR="000E3835" w:rsidRDefault="00E5445A">
      <w:r>
        <w:rPr>
          <w:noProof/>
        </w:rPr>
        <w:drawing>
          <wp:inline distT="0" distB="0" distL="0" distR="0" wp14:anchorId="30A3A7C7" wp14:editId="350770F8">
            <wp:extent cx="6120130" cy="3135630"/>
            <wp:effectExtent l="0" t="0" r="0" b="7620"/>
            <wp:docPr id="63386658" name="Immagin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9B54" w14:textId="06E6A267" w:rsidR="00E5445A" w:rsidRDefault="00E5445A">
      <w:r>
        <w:rPr>
          <w:noProof/>
        </w:rPr>
        <w:lastRenderedPageBreak/>
        <w:drawing>
          <wp:inline distT="0" distB="0" distL="0" distR="0" wp14:anchorId="3B5E9576" wp14:editId="4038B08B">
            <wp:extent cx="6120130" cy="3119120"/>
            <wp:effectExtent l="0" t="0" r="0" b="5080"/>
            <wp:docPr id="1570705850" name="Immagin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A"/>
    <w:rsid w:val="0000278D"/>
    <w:rsid w:val="000371AF"/>
    <w:rsid w:val="000E3835"/>
    <w:rsid w:val="0036744E"/>
    <w:rsid w:val="003949CD"/>
    <w:rsid w:val="0045163B"/>
    <w:rsid w:val="006F265D"/>
    <w:rsid w:val="00702CD2"/>
    <w:rsid w:val="00791927"/>
    <w:rsid w:val="009F3BF9"/>
    <w:rsid w:val="00A62336"/>
    <w:rsid w:val="00A86A9F"/>
    <w:rsid w:val="00AD0AEB"/>
    <w:rsid w:val="00AF5C61"/>
    <w:rsid w:val="00C561F8"/>
    <w:rsid w:val="00C7044F"/>
    <w:rsid w:val="00CF00B9"/>
    <w:rsid w:val="00D347CB"/>
    <w:rsid w:val="00DE4433"/>
    <w:rsid w:val="00E5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21AC"/>
  <w15:chartTrackingRefBased/>
  <w15:docId w15:val="{6633A2A1-707C-4E5C-B127-2EE1F2E0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4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apacitybuilding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highereducation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credentials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erasmusplus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facebook.com/hashtag/micro4asia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8</cp:revision>
  <dcterms:created xsi:type="dcterms:W3CDTF">2025-12-18T11:58:00Z</dcterms:created>
  <dcterms:modified xsi:type="dcterms:W3CDTF">2026-01-08T09:32:00Z</dcterms:modified>
</cp:coreProperties>
</file>